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D3" w:rsidRDefault="000A6FD3" w:rsidP="000A6FD3">
      <w:pPr>
        <w:widowControl/>
        <w:jc w:val="left"/>
        <w:rPr>
          <w:rFonts w:ascii="微软雅黑" w:eastAsia="微软雅黑" w:hAnsi="微软雅黑" w:cs="宋体"/>
          <w:b/>
          <w:bCs/>
          <w:color w:val="323534"/>
          <w:kern w:val="0"/>
          <w:sz w:val="28"/>
          <w:szCs w:val="28"/>
        </w:rPr>
      </w:pPr>
      <w:r w:rsidRPr="000A6FD3">
        <w:rPr>
          <w:rFonts w:ascii="微软雅黑" w:eastAsia="微软雅黑" w:hAnsi="微软雅黑" w:cs="宋体" w:hint="eastAsia"/>
          <w:b/>
          <w:bCs/>
          <w:color w:val="323534"/>
          <w:kern w:val="0"/>
          <w:sz w:val="28"/>
          <w:szCs w:val="28"/>
        </w:rPr>
        <w:t>财政部 税务总局关于对增值税小规模纳税人免征增值税的公告</w:t>
      </w:r>
    </w:p>
    <w:p w:rsidR="000A6FD3" w:rsidRDefault="000A6FD3" w:rsidP="000A6FD3">
      <w:pPr>
        <w:widowControl/>
        <w:jc w:val="center"/>
        <w:rPr>
          <w:rFonts w:ascii="微软雅黑" w:eastAsia="微软雅黑" w:hAnsi="微软雅黑" w:cs="宋体"/>
          <w:b/>
          <w:bCs/>
          <w:color w:val="323534"/>
          <w:kern w:val="0"/>
          <w:sz w:val="24"/>
          <w:szCs w:val="24"/>
        </w:rPr>
      </w:pPr>
      <w:r w:rsidRPr="000A6FD3">
        <w:rPr>
          <w:rFonts w:ascii="微软雅黑" w:eastAsia="微软雅黑" w:hAnsi="微软雅黑" w:cs="宋体" w:hint="eastAsia"/>
          <w:b/>
          <w:bCs/>
          <w:color w:val="323534"/>
          <w:kern w:val="0"/>
          <w:sz w:val="24"/>
          <w:szCs w:val="24"/>
        </w:rPr>
        <w:t>财政部 税务总局公告2022年第15号</w:t>
      </w:r>
    </w:p>
    <w:p w:rsidR="00F97D9E" w:rsidRPr="000A6FD3" w:rsidRDefault="00F97D9E" w:rsidP="000A6FD3">
      <w:pPr>
        <w:widowControl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0A6FD3" w:rsidRPr="000A6FD3" w:rsidRDefault="000A6FD3" w:rsidP="000A6FD3">
      <w:pPr>
        <w:widowControl/>
        <w:spacing w:line="54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为进一步支持小微企业发展，现将有关增值税政策公告如下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</w:p>
    <w:p w:rsidR="000A6FD3" w:rsidRPr="000A6FD3" w:rsidRDefault="000A6FD3" w:rsidP="000A6FD3">
      <w:pPr>
        <w:widowControl/>
        <w:spacing w:line="54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自2022年4月1日至2022年12月31日，增值税小规模纳税人适用3%征收率的应税销售收入</w:t>
      </w:r>
      <w:r w:rsidR="00F97D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免征增值税；适用3%预征率的预缴增值税项目</w:t>
      </w:r>
      <w:r w:rsidR="00F97D9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</w:t>
      </w: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暂停预缴增值税。</w:t>
      </w:r>
    </w:p>
    <w:p w:rsidR="000A6FD3" w:rsidRPr="000A6FD3" w:rsidRDefault="000A6FD3" w:rsidP="000A6FD3">
      <w:pPr>
        <w:widowControl/>
        <w:spacing w:line="54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《财政部</w:t>
      </w: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税务总局关于延续实施应对疫情部分税费优惠政策的公告》（财政部</w:t>
      </w: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税务总局公告2021年第7号）第一条规定的税收优惠政策，执行期限延长至2022年3月31日。</w:t>
      </w:r>
    </w:p>
    <w:p w:rsidR="000A6FD3" w:rsidRPr="000A6FD3" w:rsidRDefault="000A6FD3" w:rsidP="000A6FD3">
      <w:pPr>
        <w:widowControl/>
        <w:spacing w:line="54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特此公告。</w:t>
      </w:r>
      <w:bookmarkStart w:id="0" w:name="_GoBack"/>
      <w:bookmarkEnd w:id="0"/>
    </w:p>
    <w:p w:rsidR="000A6FD3" w:rsidRPr="000A6FD3" w:rsidRDefault="000A6FD3" w:rsidP="000A6FD3">
      <w:pPr>
        <w:widowControl/>
        <w:spacing w:line="54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0A6FD3" w:rsidRPr="000A6FD3" w:rsidRDefault="000A6FD3" w:rsidP="000A6FD3">
      <w:pPr>
        <w:widowControl/>
        <w:spacing w:line="540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财政部</w:t>
      </w: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税务总局</w:t>
      </w:r>
    </w:p>
    <w:p w:rsidR="000A6FD3" w:rsidRPr="000A6FD3" w:rsidRDefault="000A6FD3" w:rsidP="000A6FD3">
      <w:pPr>
        <w:widowControl/>
        <w:spacing w:line="540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A6FD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2022年3月24日</w:t>
      </w:r>
    </w:p>
    <w:p w:rsidR="007760EB" w:rsidRDefault="007760EB"/>
    <w:sectPr w:rsidR="00776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FF" w:rsidRDefault="00F510FF" w:rsidP="000A6FD3">
      <w:r>
        <w:separator/>
      </w:r>
    </w:p>
  </w:endnote>
  <w:endnote w:type="continuationSeparator" w:id="0">
    <w:p w:rsidR="00F510FF" w:rsidRDefault="00F510FF" w:rsidP="000A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FF" w:rsidRDefault="00F510FF" w:rsidP="000A6FD3">
      <w:r>
        <w:separator/>
      </w:r>
    </w:p>
  </w:footnote>
  <w:footnote w:type="continuationSeparator" w:id="0">
    <w:p w:rsidR="00F510FF" w:rsidRDefault="00F510FF" w:rsidP="000A6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D6"/>
    <w:rsid w:val="000A6FD3"/>
    <w:rsid w:val="007760EB"/>
    <w:rsid w:val="00835704"/>
    <w:rsid w:val="00C37CD6"/>
    <w:rsid w:val="00F510FF"/>
    <w:rsid w:val="00F9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ED788-EC04-4636-8C07-0A2A6421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F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7990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47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849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4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2022-03-31T09:46:00Z</dcterms:created>
  <dcterms:modified xsi:type="dcterms:W3CDTF">2022-03-31T09:53:00Z</dcterms:modified>
</cp:coreProperties>
</file>